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before="157" w:beforeLines="50"/>
        <w:ind w:firstLine="640" w:firstLineChars="200"/>
        <w:jc w:val="center"/>
        <w:textAlignment w:val="auto"/>
        <w:rPr>
          <w:rFonts w:ascii="Times New Roman" w:hAnsi="Times New Roman" w:cs="Times New Roman"/>
          <w:sz w:val="32"/>
          <w:szCs w:val="32"/>
        </w:rPr>
      </w:pPr>
    </w:p>
    <w:p>
      <w:pPr>
        <w:pStyle w:val="10"/>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ascii="Times New Roman" w:hAnsi="Times New Roman" w:cs="Times New Roman"/>
          <w:sz w:val="32"/>
          <w:szCs w:val="32"/>
        </w:rPr>
      </w:pPr>
      <w:r>
        <w:rPr>
          <w:rFonts w:hint="eastAsia" w:ascii="宋体" w:hAnsi="宋体" w:eastAsia="宋体" w:cs="宋体"/>
          <w:sz w:val="44"/>
          <w:szCs w:val="44"/>
        </w:rPr>
        <w:t>广</w:t>
      </w:r>
      <w:bookmarkStart w:id="0" w:name="_GoBack"/>
      <w:r>
        <w:rPr>
          <w:rFonts w:hint="eastAsia" w:ascii="宋体" w:hAnsi="宋体" w:eastAsia="宋体" w:cs="宋体"/>
          <w:sz w:val="44"/>
          <w:szCs w:val="44"/>
        </w:rPr>
        <w:t>播电视设施保护</w:t>
      </w:r>
      <w:bookmarkEnd w:id="0"/>
      <w:r>
        <w:rPr>
          <w:rFonts w:hint="eastAsia" w:ascii="宋体" w:hAnsi="宋体" w:eastAsia="宋体" w:cs="宋体"/>
          <w:sz w:val="44"/>
          <w:szCs w:val="44"/>
        </w:rPr>
        <w:t>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ascii="Times New Roman" w:hAnsi="Times New Roman" w:eastAsia="楷体_GB2312" w:cs="Times New Roman"/>
          <w:spacing w:val="-6"/>
          <w:sz w:val="32"/>
          <w:szCs w:val="32"/>
        </w:rPr>
        <w:t>2000年11月5日中华人民共和国国务院令第295号公布　</w:t>
      </w:r>
      <w:r>
        <w:rPr>
          <w:rFonts w:ascii="Times New Roman" w:hAnsi="Times New Roman" w:eastAsia="楷体_GB2312" w:cs="Times New Roman"/>
          <w:sz w:val="32"/>
          <w:szCs w:val="32"/>
        </w:rPr>
        <w:t>自公布之日起施行)</w:t>
      </w:r>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为了维护广播电视设施的安全，确保广播电视信号顺利优质地播放和接收，制定本条例。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在中华人民共和国境内依法设立的广播电视台、站(包括有线广播电视台、站，下同)和广播电视传输网的下列设施的保护，适用本条例：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(一)广播电视信号发射设施，包括天线、馈线、塔桅(杆)、地网、卫星发射天线及其附属设备等；</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(二)广播电视信号专用传输设施，包括电缆线路、光缆线路(以下统称传输线路)、塔桅(杆)、微波等空中专用传输通路、微波站、卫星地面接收设施、转播设备及其附属设备等；</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(三)广播电视信号监测设施，包括监测接收天线、馈线、塔桅(杆)、测向场强室及其附属设备等。</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传输广播电视信号所利用的公用通信等网络设施的保护和管理，依照有关法律、行政法规的规定执行。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县级以上人民政府应当将广播电视设施的规划和保护纳入城乡建设总体规划，并加强广播电视设施保护的宣传教育工作。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县级以上人民政府负责广播电视行政管理工作的部门或者机构(以下统称广播电视行政管理部门)负责所管辖的广播电视设施的保护工作，并采取措施，确保广播电视设施的安全。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任何单位和个人均有保护广播电视设施的义务。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禁止任何单位和个人侵占、哄抢、私分、截留、破坏广播电视设施。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任何单位和个人对危害广播电视设施的行为，均有权制止并向有关部门报告。</w:t>
      </w:r>
    </w:p>
    <w:p>
      <w:pPr>
        <w:pStyle w:val="3"/>
        <w:bidi w:val="0"/>
      </w:pPr>
      <w:r>
        <w:t>第二章　保护措施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广播电视设施管理单位负责广播电视设施的维护和保养，保证其正常运行。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广播电视设施管理单位应当在广播电视设施周围设立保护标志，标明保护要求。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禁止危及广播电视信号发射设施的安全和损害其使用效能的下列行为：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(一)拆除或者损坏天线、馈线、地网以及天线场地的围墙、围网及其附属设备、标志物；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(二)在中波天线周围250米范围内建筑施工，或者以天线外250米为计算起点兴建高度超过仰角3度的高大建筑；</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(三)在短波天线前方500米范围内种植成林树木、堆放金属物品、穿越架空电力线路、建筑施工，或者以天线外500米为计算起点兴建高度超过仰角3度的高大建筑；</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(四)在功率300千瓦以上的定向天线前方1000米范围内建筑施工，或者以天线外1000米为计算起点兴建高度超过仰角3度的高大建筑；</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(五)在馈线两侧各3米范围内建筑施工，或者在馈线两侧各5米范围内种植树木、种植高杆作物；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(六)在天线、塔桅(杆)周围5米或者可能危及拉锚安全的范围内挖沙、取土、钻探、打桩、倾倒腐蚀性物品。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禁止危及广播电视信号专用传输设施的安全和损害其使用效能的下列行为：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(一)在标志埋设地下传输线路两侧各5米和水下传输线路两侧各50米范围内进行铺设易燃易爆液(气)体主管道、抛锚、拖锚、挖沙等施工作业；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(二)移动、损坏传输线路、终端杆、塔桅(杆)及其附属设备、标志物；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(三)在标志埋设地下传输线路的地面周围1米范围内种植根茎可能缠绕传输线路的植物、倾倒腐蚀性物品；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(四)树木的顶端与架空传输线路的间距小于2米；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(五)在传输线路塔桅(杆)、拉线周围1米范围内挖沙、取土，或者在其周围5米范围内倾倒腐蚀性物品、堆放易燃易爆物品；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(六)在传输线路塔桅(杆)、拉线上拴系牲畜、悬挂物品、攀附农作物。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禁止危及广播电视信号监测设施的安全和损害其使用效能的下列行为：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(一)移动、损坏监测接收天线、塔桅(杆)及其附属设备、标志物；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(二)在监测台、站周围违反国家标准架设架空电力线路，兴建电气化铁路、公路等产生电磁辐射的设施或者设置金属构件；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(三)在监测台、站测向场强室周围150米范围内种植树木、高杆作物、进行对土地平坦有影响的挖掘、施工；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(四)在监测天线周围1000米范围内建筑施工，或者以天线外1000米为计算起点修建高度超过仰角3度的建筑物、构筑物或者堆放超高的物品。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禁止危及广播电视设施安全和损害其使用效能的下列行为：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(一)在广播电视设施周围500米范围内进行爆破作业；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(二)在天线、馈线、传输线路及其塔桅(杆)、拉线周围500米范围内进行烧荒；</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(三)在卫星天线前方50米范围内建筑施工，或者以天线前方50米为计算起点修建高度超过仰角5度的建筑物、构筑物或者堆放超高的物品；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(四)在发射、监测台、站周围1500米范围内兴建有严重粉尘污染、严重腐蚀性化学气体溢出或者产生放射性物质的设施；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(五)在发射、监测台、站周围500米范围内兴建油库、加油站、液化气站、煤气站等易燃易爆设施。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新建、扩建广播电视设施，应当遵守城乡建设总体规划，按照国家有关规定选址，避开各种干扰源。</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广播电视信号发射设施的建设，应当符合国家有关电磁波防护和卫生标准；在已有发射设施的场强区内，兴建机关、工厂、学校、商店、居民住宅等设施的，除应当遵守本条例有关规定外，还应当符合国家有关电磁波防护和卫生标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在标志埋设广播电视传输线路两侧2米范围内堆放笨重物品、种植树木及平整土地的，应当事先征得广播电视设施管理单位的同意，并采取有效防范措施后，方可进行。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在天线、馈线周围500米范围外进行烧荒等活动，可能危及广播电视设施安全的，应当事先通知广播电视设施管理单位，并采取有效防范措施后，方可进行。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在天线、馈线周围种植树木或者农作物的，应当确保巡视、维修车辆的通行；巡视、维修车辆通行，对树木或者农作物造成损失的，由广播电视设施管理单位按照国家有关规定给予补偿。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对高度超越架空传输线路保护间距要求的树木，广播电视设施管理单位有权剪除其超越部分。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在广播电视传输线路上接挂收听、收视设备，调整、安装有线广播电视的光分配器、分支放大器等设备，或者在有线广播电视设备上插接分支分配器、其他线路的，应当经广播电视设施管理单位同意，并由专业人员安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在天线场地敷设电力、通讯线路或者在架空传输线路上附挂电力、通讯线路的，应当事先征得广播电视设施管理单位同意，并在专业人员的指导下进行施工。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广播电视设施管理单位的专用供电、供水、通信等，有关部门或者单位应当予以保障。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广播电视设施管理单位应当按照有关广播电视行政管理部门的要求，对重要的广播电视设施配备备用电源、水源等设施。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进行工程建设，应当尽量避开广播电视设施；重大工程项目确实无法避开而需要搬迁广播电视设施的，城市规划</w:t>
      </w:r>
      <w:r>
        <w:rPr>
          <w:rFonts w:ascii="Times New Roman" w:hAnsi="Times New Roman" w:eastAsia="仿宋_GB2312" w:cs="Times New Roman"/>
          <w:spacing w:val="-11"/>
          <w:sz w:val="32"/>
          <w:szCs w:val="32"/>
        </w:rPr>
        <w:t>行政主管部门在审批前，应当征得有关广播电视行政管理部门</w:t>
      </w:r>
      <w:r>
        <w:rPr>
          <w:rFonts w:ascii="Times New Roman" w:hAnsi="Times New Roman" w:eastAsia="仿宋_GB2312" w:cs="Times New Roman"/>
          <w:sz w:val="32"/>
          <w:szCs w:val="32"/>
        </w:rPr>
        <w:t>同意。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迁建工作应当坚持先建设后拆除的原则。迁建所需费用由造成广播电视设施迁建的单位承担。迁建新址的技术参数应当按照国家有关规定报批。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确需在已有广播电视信号空中专用传输通路内兴建建设工程的，城市规划行政主管部门在审批前，应当征得有关广播电视行政管理部门同意。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因建设工程阻挡空中专用传输通路，需要建立广播电视空中信号中继站的，建设单位应当承担所需费用并给予相应的经济补偿。</w:t>
      </w:r>
    </w:p>
    <w:p>
      <w:pPr>
        <w:pStyle w:val="3"/>
        <w:bidi w:val="0"/>
      </w:pPr>
      <w:r>
        <w:t>第三章　罚则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违反本条例规定，在广播电视设施保护范围内进行建筑施工、兴建设施或者爆破作业、烧荒等活动的，由县级以上人民政府广播电视行政管理部门或者其授权的广播电视设施管理单位责令改正，限期拆除违章建筑、设施，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违反本条例规定，损坏广播电视设施的，由县级以上人民政府广播电视行政管理部门或者其授权的广播电视设施管理单位责令改正，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违反本条例规定，在广播电视设施保护范围内有下列行为之一的，由县级以上人民政府广播电视行政管理部门或者其授权的广播电视设施管理单位责令改正，给予警告，对个人可处以2000元以下的罚款，对单位可处以2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(一)种植树木、农作物的；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(二)堆放金属物品、易燃易爆物品或者设置金属构件、倾倒腐蚀性物品的；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(三)钻探、打桩、抛锚、拖锚、挖沙、取土的；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(四)拴系牲畜、悬挂物品、攀附农作物的。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违反本条例规定，未经同意，擅自实施下列行为之一的，由县级以上人民政府广播电视行政管理部门或者其授权的广播电视设施管理单位责令改正，对个人可处以2000元以下的罚款，对单位可处以1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(一)在广播电视传输线路保护范围内堆放笨重物品、种植树木、平整土地的；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(二)在天线、馈线保护范围外进行烧荒等的；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(三)在广播电视传输线路上接挂、调整、安装、插接收听、收视设备的；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(四)在天线场地敷设或者在架空传输线路上附挂电力、通信线路的。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违反本条例规定，未经城市规划主管部门批准和广播电视行政管理部门同意，擅自进行建设工程的，由城市规划主管部门依照有关法律、法规的规定给予处罚。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广播电视行政管理部门、城市规划主管部门、公安机关的工作人员违反本条例规定，滥用职权、玩忽职守、徇私舞弊，造成广播电视设施严重损害或者严重影响其使用效能，构成犯罪的，依法追究刑事责任；尚不构成犯罪的，依法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损坏广播电视设施无法恢复原状的，当事人应当依法承担赔偿责任。</w:t>
      </w:r>
    </w:p>
    <w:p>
      <w:pPr>
        <w:pStyle w:val="3"/>
        <w:bidi w:val="0"/>
      </w:pPr>
      <w:r>
        <w:t>第四章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本条例自公布之日起施行。1987年4月24日国务院发布的《广播电视设施保护条例》同时废止。</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C9760A"/>
    <w:rsid w:val="04401145"/>
    <w:rsid w:val="051529ED"/>
    <w:rsid w:val="058213F7"/>
    <w:rsid w:val="06A0228E"/>
    <w:rsid w:val="06E72AA9"/>
    <w:rsid w:val="07405EF4"/>
    <w:rsid w:val="0788080A"/>
    <w:rsid w:val="07E71367"/>
    <w:rsid w:val="08BC05A4"/>
    <w:rsid w:val="08FF0C17"/>
    <w:rsid w:val="094845F0"/>
    <w:rsid w:val="0963250F"/>
    <w:rsid w:val="09723D9C"/>
    <w:rsid w:val="097F7BAD"/>
    <w:rsid w:val="09B60066"/>
    <w:rsid w:val="0A6920EC"/>
    <w:rsid w:val="0A8C2526"/>
    <w:rsid w:val="0AE962F4"/>
    <w:rsid w:val="0AEB2A0D"/>
    <w:rsid w:val="0B1D5B42"/>
    <w:rsid w:val="0B3D0578"/>
    <w:rsid w:val="0C255D01"/>
    <w:rsid w:val="0C297D97"/>
    <w:rsid w:val="0D3C4224"/>
    <w:rsid w:val="0D610029"/>
    <w:rsid w:val="0D88679D"/>
    <w:rsid w:val="0DFE10B9"/>
    <w:rsid w:val="107A4DEE"/>
    <w:rsid w:val="10A47D69"/>
    <w:rsid w:val="11366EEC"/>
    <w:rsid w:val="12146020"/>
    <w:rsid w:val="12C10B30"/>
    <w:rsid w:val="12F06217"/>
    <w:rsid w:val="134A1994"/>
    <w:rsid w:val="136642BB"/>
    <w:rsid w:val="142327B5"/>
    <w:rsid w:val="14484CDF"/>
    <w:rsid w:val="155E2CB3"/>
    <w:rsid w:val="157124FD"/>
    <w:rsid w:val="15B17054"/>
    <w:rsid w:val="16173655"/>
    <w:rsid w:val="16E85B46"/>
    <w:rsid w:val="174517D7"/>
    <w:rsid w:val="18413C16"/>
    <w:rsid w:val="18971E78"/>
    <w:rsid w:val="18C776B0"/>
    <w:rsid w:val="198A0A54"/>
    <w:rsid w:val="19DB6C33"/>
    <w:rsid w:val="1ABC528A"/>
    <w:rsid w:val="1BAF2172"/>
    <w:rsid w:val="1C9212F7"/>
    <w:rsid w:val="1FE16FBA"/>
    <w:rsid w:val="2096095A"/>
    <w:rsid w:val="20D86240"/>
    <w:rsid w:val="21CE0F2E"/>
    <w:rsid w:val="221D0BEA"/>
    <w:rsid w:val="22DD4281"/>
    <w:rsid w:val="253620CC"/>
    <w:rsid w:val="25981EEB"/>
    <w:rsid w:val="25BF3D61"/>
    <w:rsid w:val="25F044FF"/>
    <w:rsid w:val="26A760E3"/>
    <w:rsid w:val="26C10A61"/>
    <w:rsid w:val="26CA1A3A"/>
    <w:rsid w:val="27680A3B"/>
    <w:rsid w:val="27A96F19"/>
    <w:rsid w:val="2834230D"/>
    <w:rsid w:val="287A18EA"/>
    <w:rsid w:val="28F8723D"/>
    <w:rsid w:val="2A8D0D45"/>
    <w:rsid w:val="2B01664D"/>
    <w:rsid w:val="2C7458A4"/>
    <w:rsid w:val="2D644059"/>
    <w:rsid w:val="2DBE0D65"/>
    <w:rsid w:val="2DDE6B1E"/>
    <w:rsid w:val="2E1B43B4"/>
    <w:rsid w:val="2ED32E01"/>
    <w:rsid w:val="2FF20DF5"/>
    <w:rsid w:val="313E5963"/>
    <w:rsid w:val="318138A8"/>
    <w:rsid w:val="31F05688"/>
    <w:rsid w:val="320E2B0A"/>
    <w:rsid w:val="32252208"/>
    <w:rsid w:val="3242780E"/>
    <w:rsid w:val="330D4027"/>
    <w:rsid w:val="3330356C"/>
    <w:rsid w:val="33CF5811"/>
    <w:rsid w:val="34031BBE"/>
    <w:rsid w:val="349C60FB"/>
    <w:rsid w:val="35095248"/>
    <w:rsid w:val="355560D1"/>
    <w:rsid w:val="37EB78B4"/>
    <w:rsid w:val="386D21AD"/>
    <w:rsid w:val="387E7233"/>
    <w:rsid w:val="39C71577"/>
    <w:rsid w:val="3A7915E5"/>
    <w:rsid w:val="3B1265AF"/>
    <w:rsid w:val="3B596812"/>
    <w:rsid w:val="3BA0652C"/>
    <w:rsid w:val="3C372D12"/>
    <w:rsid w:val="3CA23060"/>
    <w:rsid w:val="3CAF6F9F"/>
    <w:rsid w:val="3CDF39C7"/>
    <w:rsid w:val="3D762392"/>
    <w:rsid w:val="3DFC6899"/>
    <w:rsid w:val="3E3675FB"/>
    <w:rsid w:val="3EEC1919"/>
    <w:rsid w:val="3F800236"/>
    <w:rsid w:val="3F8C783C"/>
    <w:rsid w:val="40226A0B"/>
    <w:rsid w:val="40C1378F"/>
    <w:rsid w:val="40DC5AC3"/>
    <w:rsid w:val="40F66CF8"/>
    <w:rsid w:val="40FE47B4"/>
    <w:rsid w:val="41B857FD"/>
    <w:rsid w:val="429465D8"/>
    <w:rsid w:val="431B4937"/>
    <w:rsid w:val="434336CE"/>
    <w:rsid w:val="4361706F"/>
    <w:rsid w:val="43CA1521"/>
    <w:rsid w:val="43D46F84"/>
    <w:rsid w:val="444B0E8A"/>
    <w:rsid w:val="45866A2B"/>
    <w:rsid w:val="46D80A88"/>
    <w:rsid w:val="46EE0064"/>
    <w:rsid w:val="47793996"/>
    <w:rsid w:val="47A250A3"/>
    <w:rsid w:val="48AC4D69"/>
    <w:rsid w:val="494B3B16"/>
    <w:rsid w:val="49C224BB"/>
    <w:rsid w:val="4A4F5FBC"/>
    <w:rsid w:val="4A732A37"/>
    <w:rsid w:val="4B2E2D61"/>
    <w:rsid w:val="4D7C1855"/>
    <w:rsid w:val="4DC87E21"/>
    <w:rsid w:val="4E4E7955"/>
    <w:rsid w:val="4E6A2FDF"/>
    <w:rsid w:val="4EDF3D2B"/>
    <w:rsid w:val="4EED79F5"/>
    <w:rsid w:val="5080370D"/>
    <w:rsid w:val="512A1D93"/>
    <w:rsid w:val="5146198F"/>
    <w:rsid w:val="51F44E31"/>
    <w:rsid w:val="523F45D1"/>
    <w:rsid w:val="524F6E89"/>
    <w:rsid w:val="52695AB4"/>
    <w:rsid w:val="529D4C7B"/>
    <w:rsid w:val="53BF5C69"/>
    <w:rsid w:val="53DA0A43"/>
    <w:rsid w:val="54031803"/>
    <w:rsid w:val="54942BB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9C0E8F"/>
    <w:rsid w:val="65152017"/>
    <w:rsid w:val="65532802"/>
    <w:rsid w:val="65BF6566"/>
    <w:rsid w:val="665D25F4"/>
    <w:rsid w:val="66E50FB1"/>
    <w:rsid w:val="674048E2"/>
    <w:rsid w:val="67D71794"/>
    <w:rsid w:val="68426F20"/>
    <w:rsid w:val="68715924"/>
    <w:rsid w:val="6A403C00"/>
    <w:rsid w:val="6B4C7D1B"/>
    <w:rsid w:val="6C267EB4"/>
    <w:rsid w:val="6CD653AF"/>
    <w:rsid w:val="6D1363D3"/>
    <w:rsid w:val="6D15429C"/>
    <w:rsid w:val="6D614426"/>
    <w:rsid w:val="6DA577A5"/>
    <w:rsid w:val="6DB8609B"/>
    <w:rsid w:val="6DB87D30"/>
    <w:rsid w:val="6E804287"/>
    <w:rsid w:val="6EB30283"/>
    <w:rsid w:val="6F605325"/>
    <w:rsid w:val="70817970"/>
    <w:rsid w:val="712B5699"/>
    <w:rsid w:val="72A30A90"/>
    <w:rsid w:val="72AE5309"/>
    <w:rsid w:val="72C042BE"/>
    <w:rsid w:val="735A6A5C"/>
    <w:rsid w:val="73AF3C73"/>
    <w:rsid w:val="746D1278"/>
    <w:rsid w:val="762C29D0"/>
    <w:rsid w:val="76635F01"/>
    <w:rsid w:val="76975133"/>
    <w:rsid w:val="769B60FD"/>
    <w:rsid w:val="76C10F77"/>
    <w:rsid w:val="77D8678E"/>
    <w:rsid w:val="78061DFD"/>
    <w:rsid w:val="7814798C"/>
    <w:rsid w:val="7819740D"/>
    <w:rsid w:val="781E454A"/>
    <w:rsid w:val="789F59B2"/>
    <w:rsid w:val="78E10B53"/>
    <w:rsid w:val="78ED2B64"/>
    <w:rsid w:val="7A224A32"/>
    <w:rsid w:val="7A4B0114"/>
    <w:rsid w:val="7A6D55E9"/>
    <w:rsid w:val="7ABD49CD"/>
    <w:rsid w:val="7BA85469"/>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2</TotalTime>
  <ScaleCrop>false</ScaleCrop>
  <LinksUpToDate>false</LinksUpToDate>
  <CharactersWithSpaces>1790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2019-07-05T06:00:31Z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