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转载司法部全面依法治国网页</w:t>
      </w:r>
      <w:bookmarkStart w:id="0" w:name="_GoBack"/>
      <w:bookmarkEnd w:id="0"/>
    </w:p>
    <w:p>
      <w:pPr>
        <w:rPr>
          <w:rFonts w:hint="eastAsia"/>
        </w:rPr>
      </w:pPr>
    </w:p>
    <w:p>
      <w:r>
        <w:rPr>
          <w:rFonts w:hint="eastAsia"/>
        </w:rPr>
        <w:t>http://www.moj.gov.cn/qmyfzg/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5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2021-06-30T09:06:10Z</dcterms:created>
  <dc:creator>Administrator</dc:creator>
  <cp:lastModifiedBy>Administrator</cp:lastModifiedBy>
  <dcterms:modified xsi:type="dcterms:W3CDTF">2021-06-30T09:06:34Z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71D7DBDE98B845A9BDCF9D7713B50835</vt:lpwstr>
  </property>
</Properties>
</file>